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A8C6" w14:textId="5C242DAE" w:rsidR="00D531EA" w:rsidRPr="00611B54" w:rsidRDefault="00D531EA" w:rsidP="00D531EA">
      <w:pPr>
        <w:tabs>
          <w:tab w:val="num" w:pos="1440"/>
        </w:tabs>
        <w:ind w:left="1440" w:hanging="360"/>
        <w:jc w:val="center"/>
        <w:rPr>
          <w:b/>
          <w:bCs/>
          <w:sz w:val="32"/>
          <w:szCs w:val="32"/>
        </w:rPr>
      </w:pPr>
      <w:r w:rsidRPr="00611B54">
        <w:rPr>
          <w:b/>
          <w:bCs/>
          <w:sz w:val="32"/>
          <w:szCs w:val="32"/>
        </w:rPr>
        <w:t>Resources and References</w:t>
      </w:r>
    </w:p>
    <w:p w14:paraId="0E2331FF" w14:textId="77777777" w:rsidR="00D531EA" w:rsidRPr="00611B54" w:rsidRDefault="00D531EA" w:rsidP="00D531EA">
      <w:pPr>
        <w:pStyle w:val="ListParagraph"/>
        <w:ind w:left="1440"/>
        <w:rPr>
          <w:rFonts w:ascii="Arial" w:hAnsi="Arial" w:cs="Arial"/>
          <w:color w:val="5BB8BF"/>
        </w:rPr>
      </w:pPr>
    </w:p>
    <w:p w14:paraId="39593374" w14:textId="45EA4D5D" w:rsidR="0097657B" w:rsidRPr="00611B54" w:rsidRDefault="00D531EA">
      <w:pPr>
        <w:rPr>
          <w:sz w:val="24"/>
          <w:szCs w:val="24"/>
        </w:rPr>
      </w:pPr>
      <w:r w:rsidRPr="00611B54">
        <w:rPr>
          <w:sz w:val="24"/>
          <w:szCs w:val="24"/>
        </w:rPr>
        <w:t xml:space="preserve">Medicare physician fee schedule - </w:t>
      </w:r>
      <w:hyperlink r:id="rId5" w:history="1">
        <w:r w:rsidRPr="00611B54">
          <w:rPr>
            <w:rStyle w:val="Hyperlink"/>
            <w:kern w:val="24"/>
            <w:sz w:val="24"/>
            <w:szCs w:val="24"/>
          </w:rPr>
          <w:t>https://www.cms.gov/medicare/physician-fee-schedule/search</w:t>
        </w:r>
      </w:hyperlink>
    </w:p>
    <w:p w14:paraId="69822CF4" w14:textId="77777777" w:rsidR="00611B54" w:rsidRPr="00611B54" w:rsidRDefault="00611B54" w:rsidP="00D531EA">
      <w:pPr>
        <w:rPr>
          <w:rFonts w:eastAsiaTheme="minorEastAsia"/>
          <w:color w:val="313231"/>
          <w:kern w:val="24"/>
          <w:sz w:val="24"/>
          <w:szCs w:val="24"/>
        </w:rPr>
      </w:pPr>
    </w:p>
    <w:p w14:paraId="109E9A54" w14:textId="19EE6415" w:rsidR="00D531EA" w:rsidRPr="00611B54" w:rsidRDefault="00D531EA" w:rsidP="00D531EA">
      <w:pPr>
        <w:rPr>
          <w:rFonts w:eastAsia="Times New Roman"/>
          <w:color w:val="007296"/>
          <w:sz w:val="24"/>
          <w:szCs w:val="24"/>
        </w:rPr>
      </w:pPr>
      <w:r w:rsidRPr="00611B54">
        <w:rPr>
          <w:rFonts w:eastAsiaTheme="minorEastAsia"/>
          <w:color w:val="313231"/>
          <w:kern w:val="24"/>
          <w:sz w:val="24"/>
          <w:szCs w:val="24"/>
        </w:rPr>
        <w:t>Center for Medicare &amp; Medicaid Services</w:t>
      </w:r>
      <w:r w:rsidRPr="00611B54">
        <w:rPr>
          <w:rFonts w:eastAsiaTheme="minorEastAsia"/>
          <w:color w:val="313231"/>
          <w:kern w:val="24"/>
          <w:sz w:val="24"/>
          <w:szCs w:val="24"/>
        </w:rPr>
        <w:br/>
      </w:r>
      <w:hyperlink r:id="rId6" w:history="1">
        <w:r w:rsidRPr="00611B54">
          <w:rPr>
            <w:rStyle w:val="Hyperlink"/>
            <w:rFonts w:eastAsiaTheme="minorEastAsia"/>
            <w:kern w:val="24"/>
            <w:sz w:val="24"/>
            <w:szCs w:val="24"/>
          </w:rPr>
          <w:t>https://www.cms.gov</w:t>
        </w:r>
      </w:hyperlink>
      <w:r w:rsidRPr="00611B54">
        <w:rPr>
          <w:rFonts w:eastAsiaTheme="minorEastAsia"/>
          <w:color w:val="313231"/>
          <w:kern w:val="24"/>
          <w:sz w:val="24"/>
          <w:szCs w:val="24"/>
        </w:rPr>
        <w:t xml:space="preserve"> </w:t>
      </w:r>
    </w:p>
    <w:p w14:paraId="19EF124B" w14:textId="77777777" w:rsidR="00611B54" w:rsidRPr="00611B54" w:rsidRDefault="00611B54" w:rsidP="00D531EA">
      <w:pPr>
        <w:rPr>
          <w:rFonts w:eastAsiaTheme="minorEastAsia"/>
          <w:color w:val="313231"/>
          <w:kern w:val="24"/>
          <w:sz w:val="24"/>
          <w:szCs w:val="24"/>
        </w:rPr>
      </w:pPr>
    </w:p>
    <w:p w14:paraId="2F9347E8" w14:textId="420376BD" w:rsidR="00D531EA" w:rsidRPr="00611B54" w:rsidRDefault="00D531EA" w:rsidP="00D531EA">
      <w:pPr>
        <w:rPr>
          <w:color w:val="007296"/>
          <w:sz w:val="24"/>
          <w:szCs w:val="24"/>
        </w:rPr>
      </w:pPr>
      <w:r w:rsidRPr="00611B54">
        <w:rPr>
          <w:rFonts w:eastAsiaTheme="minorEastAsia"/>
          <w:color w:val="313231"/>
          <w:kern w:val="24"/>
          <w:sz w:val="24"/>
          <w:szCs w:val="24"/>
        </w:rPr>
        <w:t>RBRVS overview.  American Medical Association. Accessed 2/5/2022</w:t>
      </w:r>
      <w:r w:rsidRPr="00611B54">
        <w:rPr>
          <w:rFonts w:eastAsiaTheme="minorEastAsia"/>
          <w:color w:val="313231"/>
          <w:kern w:val="24"/>
          <w:sz w:val="24"/>
          <w:szCs w:val="24"/>
        </w:rPr>
        <w:t xml:space="preserve"> -</w:t>
      </w:r>
      <w:r w:rsidRPr="00611B54">
        <w:rPr>
          <w:rFonts w:eastAsiaTheme="minorEastAsia"/>
          <w:color w:val="313231"/>
          <w:kern w:val="24"/>
          <w:sz w:val="24"/>
          <w:szCs w:val="24"/>
        </w:rPr>
        <w:t xml:space="preserve"> </w:t>
      </w:r>
      <w:hyperlink r:id="rId7" w:history="1">
        <w:r w:rsidRPr="00611B54">
          <w:rPr>
            <w:rStyle w:val="Hyperlink"/>
            <w:kern w:val="24"/>
            <w:sz w:val="24"/>
            <w:szCs w:val="24"/>
          </w:rPr>
          <w:t>https://www.ama-assn.org/about/rvs-update-committee-ruc/rbrvs-overview</w:t>
        </w:r>
      </w:hyperlink>
      <w:r w:rsidRPr="00611B54">
        <w:rPr>
          <w:rStyle w:val="Hyperlink"/>
          <w:sz w:val="24"/>
          <w:szCs w:val="24"/>
        </w:rPr>
        <w:t xml:space="preserve"> </w:t>
      </w:r>
      <w:r w:rsidRPr="00611B54">
        <w:rPr>
          <w:rFonts w:eastAsiaTheme="minorEastAsia"/>
          <w:color w:val="313231"/>
          <w:kern w:val="24"/>
          <w:sz w:val="24"/>
          <w:szCs w:val="24"/>
        </w:rPr>
        <w:t xml:space="preserve"> </w:t>
      </w:r>
    </w:p>
    <w:p w14:paraId="4F5F5001" w14:textId="77777777" w:rsidR="00611B54" w:rsidRPr="00611B54" w:rsidRDefault="00611B54" w:rsidP="00D531EA">
      <w:pPr>
        <w:rPr>
          <w:rFonts w:eastAsiaTheme="minorEastAsia"/>
          <w:color w:val="313231"/>
          <w:kern w:val="24"/>
          <w:sz w:val="24"/>
          <w:szCs w:val="24"/>
        </w:rPr>
      </w:pPr>
    </w:p>
    <w:p w14:paraId="403A5C62" w14:textId="052B61C7" w:rsidR="00D531EA" w:rsidRPr="00611B54" w:rsidRDefault="00D531EA" w:rsidP="00D531EA">
      <w:pPr>
        <w:rPr>
          <w:rFonts w:eastAsiaTheme="minorEastAsia"/>
          <w:color w:val="313231"/>
          <w:kern w:val="24"/>
          <w:sz w:val="24"/>
          <w:szCs w:val="24"/>
        </w:rPr>
      </w:pPr>
      <w:r w:rsidRPr="00611B54">
        <w:rPr>
          <w:rFonts w:eastAsiaTheme="minorEastAsia"/>
          <w:color w:val="313231"/>
          <w:kern w:val="24"/>
          <w:sz w:val="24"/>
          <w:szCs w:val="24"/>
        </w:rPr>
        <w:t>American Medical Association. (2021) Medicare RBRVS 2021 The Physician’s Guide. (book)</w:t>
      </w:r>
    </w:p>
    <w:p w14:paraId="6C52C10B" w14:textId="77777777" w:rsidR="00611B54" w:rsidRPr="00611B54" w:rsidRDefault="00611B54" w:rsidP="00D531EA">
      <w:pPr>
        <w:rPr>
          <w:color w:val="007296"/>
          <w:sz w:val="24"/>
          <w:szCs w:val="24"/>
        </w:rPr>
      </w:pPr>
    </w:p>
    <w:p w14:paraId="26C27EB5" w14:textId="77777777" w:rsidR="00611B54" w:rsidRPr="00611B54" w:rsidRDefault="00611B54" w:rsidP="00611B54">
      <w:pPr>
        <w:rPr>
          <w:color w:val="007296"/>
          <w:sz w:val="24"/>
          <w:szCs w:val="24"/>
        </w:rPr>
      </w:pPr>
      <w:r w:rsidRPr="00611B54">
        <w:rPr>
          <w:rFonts w:eastAsiaTheme="minorEastAsia"/>
          <w:b/>
          <w:bCs/>
          <w:color w:val="313231"/>
          <w:kern w:val="24"/>
          <w:sz w:val="24"/>
          <w:szCs w:val="24"/>
        </w:rPr>
        <w:t>At the ACAAI -</w:t>
      </w:r>
    </w:p>
    <w:p w14:paraId="0E83A6B8" w14:textId="17B3B4DC" w:rsidR="00611B54" w:rsidRPr="00611B54" w:rsidRDefault="00611B54" w:rsidP="00611B54">
      <w:pPr>
        <w:pStyle w:val="ListParagraph"/>
        <w:numPr>
          <w:ilvl w:val="1"/>
          <w:numId w:val="3"/>
        </w:numPr>
        <w:rPr>
          <w:rFonts w:ascii="Arial" w:hAnsi="Arial" w:cs="Arial"/>
          <w:color w:val="5BB8BF"/>
        </w:rPr>
      </w:pPr>
      <w:r w:rsidRPr="00611B54">
        <w:rPr>
          <w:rFonts w:ascii="Arial" w:eastAsiaTheme="minorEastAsia" w:hAnsi="Arial" w:cs="Arial"/>
          <w:color w:val="313231"/>
          <w:kern w:val="24"/>
        </w:rPr>
        <w:t xml:space="preserve">Advocacy Council – </w:t>
      </w:r>
      <w:hyperlink r:id="rId8" w:history="1">
        <w:r w:rsidRPr="00611B54">
          <w:rPr>
            <w:rStyle w:val="Hyperlink"/>
            <w:rFonts w:ascii="Arial" w:eastAsiaTheme="minorHAnsi" w:hAnsi="Arial" w:cs="Arial"/>
            <w:kern w:val="24"/>
          </w:rPr>
          <w:t>AdvocacyCouncil@acaai.org</w:t>
        </w:r>
      </w:hyperlink>
      <w:r w:rsidRPr="00611B54">
        <w:rPr>
          <w:rStyle w:val="Hyperlink"/>
          <w:rFonts w:ascii="Arial" w:eastAsiaTheme="minorHAnsi" w:hAnsi="Arial" w:cs="Arial"/>
        </w:rPr>
        <w:t xml:space="preserve">  </w:t>
      </w:r>
      <w:r w:rsidRPr="00611B54">
        <w:rPr>
          <w:rFonts w:ascii="Arial" w:eastAsiaTheme="minorEastAsia" w:hAnsi="Arial" w:cs="Arial"/>
          <w:color w:val="313231"/>
          <w:kern w:val="24"/>
        </w:rPr>
        <w:t xml:space="preserve"> </w:t>
      </w:r>
    </w:p>
    <w:p w14:paraId="6B9FA6D3" w14:textId="77777777" w:rsidR="00611B54" w:rsidRPr="00611B54" w:rsidRDefault="00611B54" w:rsidP="00611B54">
      <w:pPr>
        <w:pStyle w:val="ListParagraph"/>
        <w:numPr>
          <w:ilvl w:val="1"/>
          <w:numId w:val="3"/>
        </w:numPr>
        <w:rPr>
          <w:rFonts w:ascii="Arial" w:hAnsi="Arial" w:cs="Arial"/>
          <w:color w:val="5BB8BF"/>
        </w:rPr>
      </w:pPr>
      <w:r w:rsidRPr="00611B54">
        <w:rPr>
          <w:rFonts w:ascii="Arial" w:eastAsiaTheme="minorEastAsia" w:hAnsi="Arial" w:cs="Arial"/>
          <w:color w:val="313231"/>
          <w:kern w:val="24"/>
        </w:rPr>
        <w:t xml:space="preserve">Billing and Coding Committee – </w:t>
      </w:r>
      <w:hyperlink r:id="rId9" w:history="1">
        <w:r w:rsidRPr="00611B54">
          <w:rPr>
            <w:rStyle w:val="Hyperlink"/>
            <w:rFonts w:ascii="Arial" w:eastAsiaTheme="minorHAnsi" w:hAnsi="Arial" w:cs="Arial"/>
            <w:kern w:val="24"/>
          </w:rPr>
          <w:t>suegrupe@acaai.org</w:t>
        </w:r>
      </w:hyperlink>
      <w:r w:rsidRPr="00611B54">
        <w:rPr>
          <w:rFonts w:ascii="Arial" w:eastAsiaTheme="minorEastAsia" w:hAnsi="Arial" w:cs="Arial"/>
          <w:color w:val="313231"/>
          <w:kern w:val="24"/>
        </w:rPr>
        <w:t xml:space="preserve"> </w:t>
      </w:r>
    </w:p>
    <w:p w14:paraId="66CFDF84" w14:textId="77777777" w:rsidR="00611B54" w:rsidRPr="00611B54" w:rsidRDefault="00611B54" w:rsidP="00611B54">
      <w:pPr>
        <w:pStyle w:val="ListParagraph"/>
        <w:numPr>
          <w:ilvl w:val="1"/>
          <w:numId w:val="3"/>
        </w:numPr>
        <w:rPr>
          <w:rStyle w:val="Hyperlink"/>
          <w:rFonts w:ascii="Arial" w:eastAsiaTheme="minorHAnsi" w:hAnsi="Arial" w:cs="Arial"/>
          <w:kern w:val="24"/>
        </w:rPr>
      </w:pPr>
      <w:r w:rsidRPr="00611B54">
        <w:rPr>
          <w:rFonts w:ascii="Arial" w:eastAsiaTheme="minorEastAsia" w:hAnsi="Arial" w:cs="Arial"/>
          <w:color w:val="313231"/>
          <w:kern w:val="24"/>
        </w:rPr>
        <w:t xml:space="preserve">Practice Management Committee – </w:t>
      </w:r>
      <w:hyperlink r:id="rId10" w:history="1">
        <w:r w:rsidRPr="00611B54">
          <w:rPr>
            <w:rStyle w:val="Hyperlink"/>
            <w:rFonts w:ascii="Arial" w:eastAsiaTheme="minorHAnsi" w:hAnsi="Arial" w:cs="Arial"/>
            <w:kern w:val="24"/>
          </w:rPr>
          <w:t>jenniferpfeifer@acaai.org</w:t>
        </w:r>
      </w:hyperlink>
      <w:r w:rsidRPr="00611B54">
        <w:rPr>
          <w:rStyle w:val="Hyperlink"/>
          <w:rFonts w:ascii="Arial" w:eastAsiaTheme="minorHAnsi" w:hAnsi="Arial" w:cs="Arial"/>
        </w:rPr>
        <w:t xml:space="preserve"> </w:t>
      </w:r>
    </w:p>
    <w:p w14:paraId="572D6CBA" w14:textId="168D0531" w:rsidR="00D531EA" w:rsidRPr="00611B54" w:rsidRDefault="00D531EA">
      <w:pPr>
        <w:rPr>
          <w:rStyle w:val="Hyperlink"/>
          <w:kern w:val="24"/>
          <w:sz w:val="24"/>
          <w:szCs w:val="24"/>
        </w:rPr>
      </w:pPr>
    </w:p>
    <w:p w14:paraId="3B0CDF93" w14:textId="77777777" w:rsidR="00611B54" w:rsidRPr="00611B54" w:rsidRDefault="00611B54">
      <w:pPr>
        <w:rPr>
          <w:sz w:val="24"/>
          <w:szCs w:val="24"/>
        </w:rPr>
      </w:pPr>
    </w:p>
    <w:sectPr w:rsidR="00611B54" w:rsidRPr="0061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598"/>
    <w:multiLevelType w:val="hybridMultilevel"/>
    <w:tmpl w:val="76680BBC"/>
    <w:lvl w:ilvl="0" w:tplc="6A1669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25C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26A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29B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49F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E3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A59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82E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017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BE1F77"/>
    <w:multiLevelType w:val="hybridMultilevel"/>
    <w:tmpl w:val="A09E44B2"/>
    <w:lvl w:ilvl="0" w:tplc="E564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3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A5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0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A7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267A7B"/>
    <w:multiLevelType w:val="hybridMultilevel"/>
    <w:tmpl w:val="3246259C"/>
    <w:lvl w:ilvl="0" w:tplc="339AF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8C7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03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E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87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21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49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A6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EE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EA"/>
    <w:rsid w:val="00611B54"/>
    <w:rsid w:val="0097657B"/>
    <w:rsid w:val="00D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4F65"/>
  <w15:chartTrackingRefBased/>
  <w15:docId w15:val="{6E715481-212D-43AB-9CEC-5B38EBD4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1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8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8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Council@acaa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-assn.org/about/rvs-update-committee-ruc/rbrvs-over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ms.gov/medicare/physician-fee-schedule/search" TargetMode="External"/><Relationship Id="rId10" Type="http://schemas.openxmlformats.org/officeDocument/2006/relationships/hyperlink" Target="mailto:jenniferpfeifer@acaa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grupe@aca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Grupe</dc:creator>
  <cp:keywords/>
  <dc:description/>
  <cp:lastModifiedBy>Sue Grupe</cp:lastModifiedBy>
  <cp:revision>1</cp:revision>
  <dcterms:created xsi:type="dcterms:W3CDTF">2022-03-15T15:48:00Z</dcterms:created>
  <dcterms:modified xsi:type="dcterms:W3CDTF">2022-03-15T15:56:00Z</dcterms:modified>
</cp:coreProperties>
</file>