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00" w:rsidRPr="007D7B8D" w:rsidRDefault="00872F63" w:rsidP="007D7B8D">
      <w:pPr>
        <w:jc w:val="center"/>
        <w:rPr>
          <w:rFonts w:ascii="Arial Rounded MT Bold" w:hAnsi="Arial Rounded MT Bold"/>
          <w:b/>
          <w:sz w:val="32"/>
          <w:szCs w:val="32"/>
        </w:rPr>
      </w:pPr>
      <w:bookmarkStart w:id="0" w:name="_GoBack"/>
      <w:bookmarkEnd w:id="0"/>
      <w:r>
        <w:rPr>
          <w:rFonts w:ascii="Arial Rounded MT Bold" w:hAnsi="Arial Rounded MT Bold"/>
          <w:b/>
          <w:sz w:val="32"/>
          <w:szCs w:val="32"/>
        </w:rPr>
        <w:t>Clinical Employee Checklist</w:t>
      </w:r>
    </w:p>
    <w:p w:rsidR="007D7B8D" w:rsidRPr="007D7B8D" w:rsidRDefault="007D7B8D" w:rsidP="007D7B8D">
      <w:pPr>
        <w:rPr>
          <w:rFonts w:cs="Arial"/>
          <w:szCs w:val="24"/>
        </w:rPr>
      </w:pPr>
    </w:p>
    <w:p w:rsidR="007D7B8D" w:rsidRPr="007D7B8D" w:rsidRDefault="007D7B8D" w:rsidP="007D7B8D">
      <w:pPr>
        <w:rPr>
          <w:rFonts w:cs="Arial"/>
          <w:szCs w:val="24"/>
        </w:rPr>
      </w:pPr>
    </w:p>
    <w:p w:rsidR="00872F63" w:rsidRPr="00872F63" w:rsidRDefault="00872F63" w:rsidP="00872F63">
      <w:pPr>
        <w:numPr>
          <w:ilvl w:val="0"/>
          <w:numId w:val="2"/>
        </w:numPr>
        <w:rPr>
          <w:rFonts w:cs="Arial"/>
          <w:szCs w:val="24"/>
        </w:rPr>
      </w:pPr>
      <w:r w:rsidRPr="00872F63">
        <w:rPr>
          <w:rFonts w:cs="Arial"/>
          <w:szCs w:val="24"/>
        </w:rPr>
        <w:t>Practice protocols for such tasks as . . .</w:t>
      </w:r>
    </w:p>
    <w:p w:rsidR="00872F63" w:rsidRPr="00872F63" w:rsidRDefault="00872F63" w:rsidP="00872F63">
      <w:pPr>
        <w:numPr>
          <w:ilvl w:val="1"/>
          <w:numId w:val="2"/>
        </w:numPr>
        <w:rPr>
          <w:rFonts w:cs="Arial"/>
          <w:szCs w:val="24"/>
        </w:rPr>
      </w:pPr>
      <w:r w:rsidRPr="00872F63">
        <w:rPr>
          <w:rFonts w:cs="Arial"/>
          <w:szCs w:val="24"/>
        </w:rPr>
        <w:t>Medication refills</w:t>
      </w:r>
    </w:p>
    <w:p w:rsidR="00872F63" w:rsidRPr="00872F63" w:rsidRDefault="00872F63" w:rsidP="00872F63">
      <w:pPr>
        <w:numPr>
          <w:ilvl w:val="1"/>
          <w:numId w:val="2"/>
        </w:numPr>
        <w:rPr>
          <w:rFonts w:cs="Arial"/>
          <w:szCs w:val="24"/>
        </w:rPr>
      </w:pPr>
      <w:r w:rsidRPr="00872F63">
        <w:rPr>
          <w:rFonts w:cs="Arial"/>
          <w:szCs w:val="24"/>
        </w:rPr>
        <w:t>Serum preparation</w:t>
      </w:r>
    </w:p>
    <w:p w:rsidR="00872F63" w:rsidRPr="00872F63" w:rsidRDefault="00872F63" w:rsidP="00872F63">
      <w:pPr>
        <w:numPr>
          <w:ilvl w:val="1"/>
          <w:numId w:val="2"/>
        </w:numPr>
        <w:rPr>
          <w:rFonts w:cs="Arial"/>
          <w:szCs w:val="24"/>
        </w:rPr>
      </w:pPr>
      <w:r w:rsidRPr="00872F63">
        <w:rPr>
          <w:rFonts w:cs="Arial"/>
          <w:szCs w:val="24"/>
        </w:rPr>
        <w:t>Immunotherapy administration</w:t>
      </w:r>
    </w:p>
    <w:p w:rsidR="00872F63" w:rsidRPr="00872F63" w:rsidRDefault="00872F63" w:rsidP="00872F63">
      <w:pPr>
        <w:numPr>
          <w:ilvl w:val="1"/>
          <w:numId w:val="2"/>
        </w:numPr>
        <w:rPr>
          <w:rFonts w:cs="Arial"/>
          <w:szCs w:val="24"/>
        </w:rPr>
      </w:pPr>
      <w:r w:rsidRPr="00872F63">
        <w:rPr>
          <w:rFonts w:cs="Arial"/>
          <w:szCs w:val="24"/>
        </w:rPr>
        <w:t>Allergy skin testing</w:t>
      </w:r>
    </w:p>
    <w:p w:rsidR="00872F63" w:rsidRPr="00872F63" w:rsidRDefault="00872F63" w:rsidP="00872F63">
      <w:pPr>
        <w:numPr>
          <w:ilvl w:val="1"/>
          <w:numId w:val="2"/>
        </w:numPr>
        <w:rPr>
          <w:rFonts w:cs="Arial"/>
          <w:szCs w:val="24"/>
        </w:rPr>
      </w:pPr>
      <w:r w:rsidRPr="00872F63">
        <w:rPr>
          <w:rFonts w:cs="Arial"/>
          <w:szCs w:val="24"/>
        </w:rPr>
        <w:t>Standing orders</w:t>
      </w:r>
    </w:p>
    <w:p w:rsidR="00872F63" w:rsidRPr="00872F63" w:rsidRDefault="00872F63" w:rsidP="00872F63">
      <w:pPr>
        <w:numPr>
          <w:ilvl w:val="1"/>
          <w:numId w:val="2"/>
        </w:numPr>
        <w:rPr>
          <w:rFonts w:cs="Arial"/>
          <w:szCs w:val="24"/>
        </w:rPr>
      </w:pPr>
      <w:r w:rsidRPr="00872F63">
        <w:rPr>
          <w:rFonts w:cs="Arial"/>
          <w:szCs w:val="24"/>
        </w:rPr>
        <w:t>Rooming procedures</w:t>
      </w:r>
    </w:p>
    <w:p w:rsidR="00872F63" w:rsidRPr="00872F63" w:rsidRDefault="00872F63" w:rsidP="00872F63">
      <w:pPr>
        <w:numPr>
          <w:ilvl w:val="1"/>
          <w:numId w:val="2"/>
        </w:numPr>
        <w:rPr>
          <w:rFonts w:cs="Arial"/>
          <w:szCs w:val="24"/>
        </w:rPr>
      </w:pPr>
      <w:r w:rsidRPr="00872F63">
        <w:rPr>
          <w:rFonts w:cs="Arial"/>
          <w:szCs w:val="24"/>
        </w:rPr>
        <w:t>Medication pre-authorizations</w:t>
      </w:r>
    </w:p>
    <w:p w:rsidR="00872F63" w:rsidRPr="00872F63" w:rsidRDefault="00872F63" w:rsidP="00872F63">
      <w:pPr>
        <w:numPr>
          <w:ilvl w:val="1"/>
          <w:numId w:val="2"/>
        </w:numPr>
        <w:rPr>
          <w:rFonts w:cs="Arial"/>
          <w:szCs w:val="24"/>
        </w:rPr>
      </w:pPr>
      <w:r w:rsidRPr="00872F63">
        <w:rPr>
          <w:rFonts w:cs="Arial"/>
          <w:szCs w:val="24"/>
        </w:rPr>
        <w:t>Safety</w:t>
      </w:r>
    </w:p>
    <w:p w:rsidR="00872F63" w:rsidRPr="00872F63" w:rsidRDefault="00872F63" w:rsidP="00872F63">
      <w:pPr>
        <w:numPr>
          <w:ilvl w:val="0"/>
          <w:numId w:val="2"/>
        </w:numPr>
        <w:rPr>
          <w:rFonts w:cs="Arial"/>
          <w:szCs w:val="24"/>
        </w:rPr>
      </w:pPr>
      <w:r w:rsidRPr="00872F63">
        <w:rPr>
          <w:rFonts w:cs="Arial"/>
          <w:szCs w:val="24"/>
        </w:rPr>
        <w:t>Equipment training, including . . .</w:t>
      </w:r>
    </w:p>
    <w:p w:rsidR="00872F63" w:rsidRPr="00872F63" w:rsidRDefault="00872F63" w:rsidP="00872F63">
      <w:pPr>
        <w:numPr>
          <w:ilvl w:val="1"/>
          <w:numId w:val="2"/>
        </w:numPr>
        <w:rPr>
          <w:rFonts w:cs="Arial"/>
          <w:szCs w:val="24"/>
        </w:rPr>
      </w:pPr>
      <w:r w:rsidRPr="00872F63">
        <w:rPr>
          <w:rFonts w:cs="Arial"/>
          <w:szCs w:val="24"/>
        </w:rPr>
        <w:t>Spirometry</w:t>
      </w:r>
    </w:p>
    <w:p w:rsidR="00872F63" w:rsidRPr="00872F63" w:rsidRDefault="00872F63" w:rsidP="00872F63">
      <w:pPr>
        <w:numPr>
          <w:ilvl w:val="1"/>
          <w:numId w:val="2"/>
        </w:numPr>
        <w:rPr>
          <w:rFonts w:cs="Arial"/>
          <w:szCs w:val="24"/>
        </w:rPr>
      </w:pPr>
      <w:r w:rsidRPr="00872F63">
        <w:rPr>
          <w:rFonts w:cs="Arial"/>
          <w:szCs w:val="24"/>
        </w:rPr>
        <w:t>Peak flow meter</w:t>
      </w:r>
    </w:p>
    <w:p w:rsidR="00872F63" w:rsidRPr="00872F63" w:rsidRDefault="00872F63" w:rsidP="00872F63">
      <w:pPr>
        <w:numPr>
          <w:ilvl w:val="1"/>
          <w:numId w:val="2"/>
        </w:numPr>
        <w:rPr>
          <w:rFonts w:cs="Arial"/>
          <w:szCs w:val="24"/>
        </w:rPr>
      </w:pPr>
      <w:r w:rsidRPr="00872F63">
        <w:rPr>
          <w:rFonts w:cs="Arial"/>
          <w:szCs w:val="24"/>
        </w:rPr>
        <w:t>Pulse oximetry</w:t>
      </w:r>
    </w:p>
    <w:p w:rsidR="00872F63" w:rsidRPr="00872F63" w:rsidRDefault="00872F63" w:rsidP="00872F63">
      <w:pPr>
        <w:numPr>
          <w:ilvl w:val="1"/>
          <w:numId w:val="2"/>
        </w:numPr>
        <w:rPr>
          <w:rFonts w:cs="Arial"/>
          <w:szCs w:val="24"/>
        </w:rPr>
      </w:pPr>
      <w:r w:rsidRPr="00872F63">
        <w:rPr>
          <w:rFonts w:cs="Arial"/>
          <w:szCs w:val="24"/>
        </w:rPr>
        <w:t>Nebulizer</w:t>
      </w:r>
    </w:p>
    <w:p w:rsidR="00872F63" w:rsidRPr="00872F63" w:rsidRDefault="00872F63" w:rsidP="00872F63">
      <w:pPr>
        <w:numPr>
          <w:ilvl w:val="0"/>
          <w:numId w:val="2"/>
        </w:numPr>
        <w:rPr>
          <w:rFonts w:cs="Arial"/>
          <w:szCs w:val="24"/>
        </w:rPr>
      </w:pPr>
      <w:r w:rsidRPr="00872F63">
        <w:rPr>
          <w:rFonts w:cs="Arial"/>
          <w:szCs w:val="24"/>
        </w:rPr>
        <w:t>Types of patient education</w:t>
      </w:r>
    </w:p>
    <w:p w:rsidR="00872F63" w:rsidRPr="00872F63" w:rsidRDefault="00872F63" w:rsidP="00872F63">
      <w:pPr>
        <w:numPr>
          <w:ilvl w:val="0"/>
          <w:numId w:val="2"/>
        </w:numPr>
        <w:rPr>
          <w:rFonts w:cs="Arial"/>
          <w:szCs w:val="24"/>
        </w:rPr>
      </w:pPr>
      <w:r w:rsidRPr="00872F63">
        <w:rPr>
          <w:rFonts w:cs="Arial"/>
          <w:szCs w:val="24"/>
        </w:rPr>
        <w:t>If applicable, create a separate checklist for IV administration</w:t>
      </w:r>
    </w:p>
    <w:p w:rsidR="007D7B8D" w:rsidRPr="007D7B8D" w:rsidRDefault="007D7B8D" w:rsidP="007D7B8D">
      <w:pPr>
        <w:rPr>
          <w:rFonts w:cs="Arial"/>
          <w:szCs w:val="24"/>
        </w:rPr>
      </w:pPr>
    </w:p>
    <w:sectPr w:rsidR="007D7B8D" w:rsidRPr="007D7B8D" w:rsidSect="00FE27B7">
      <w:pgSz w:w="12240" w:h="15840" w:code="1"/>
      <w:pgMar w:top="1008" w:right="1584" w:bottom="1152" w:left="158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38F"/>
    <w:multiLevelType w:val="hybridMultilevel"/>
    <w:tmpl w:val="EEC21B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474B9"/>
    <w:multiLevelType w:val="hybridMultilevel"/>
    <w:tmpl w:val="66A2E0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8D"/>
    <w:rsid w:val="00033027"/>
    <w:rsid w:val="00167C94"/>
    <w:rsid w:val="00172904"/>
    <w:rsid w:val="002143E1"/>
    <w:rsid w:val="00231CF6"/>
    <w:rsid w:val="0028450D"/>
    <w:rsid w:val="003022CF"/>
    <w:rsid w:val="004A7F28"/>
    <w:rsid w:val="004F6653"/>
    <w:rsid w:val="00511A4A"/>
    <w:rsid w:val="00515763"/>
    <w:rsid w:val="005E6BB5"/>
    <w:rsid w:val="00797B3F"/>
    <w:rsid w:val="007C3E81"/>
    <w:rsid w:val="007D7B8D"/>
    <w:rsid w:val="00872F63"/>
    <w:rsid w:val="00A12ECA"/>
    <w:rsid w:val="00A643FB"/>
    <w:rsid w:val="00BF2E0A"/>
    <w:rsid w:val="00C87B43"/>
    <w:rsid w:val="00CB34B8"/>
    <w:rsid w:val="00D81DEB"/>
    <w:rsid w:val="00D82F88"/>
    <w:rsid w:val="00E46445"/>
    <w:rsid w:val="00ED2525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93005-F7F0-4068-B7BB-BA89E123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BB5"/>
    <w:pPr>
      <w:widowControl w:val="0"/>
      <w:tabs>
        <w:tab w:val="left" w:pos="432"/>
      </w:tabs>
      <w:spacing w:after="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B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qFormat/>
    <w:rsid w:val="0028450D"/>
    <w:pPr>
      <w:ind w:left="720" w:right="720"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7B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D7B8D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Peterson</dc:creator>
  <cp:keywords/>
  <dc:description/>
  <cp:lastModifiedBy>Wendy Peterson</cp:lastModifiedBy>
  <cp:revision>2</cp:revision>
  <dcterms:created xsi:type="dcterms:W3CDTF">2017-11-14T19:51:00Z</dcterms:created>
  <dcterms:modified xsi:type="dcterms:W3CDTF">2017-11-14T19:51:00Z</dcterms:modified>
</cp:coreProperties>
</file>